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B6" w:rsidRPr="00556CB6" w:rsidRDefault="00556CB6" w:rsidP="00556CB6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E2D47"/>
          <w:kern w:val="36"/>
          <w:sz w:val="48"/>
          <w:szCs w:val="48"/>
        </w:rPr>
      </w:pPr>
      <w:r w:rsidRPr="00556CB6">
        <w:rPr>
          <w:rFonts w:ascii="Helvetica" w:eastAsia="Times New Roman" w:hAnsi="Helvetica" w:cs="Helvetica"/>
          <w:b/>
          <w:bCs/>
          <w:color w:val="0E2D47"/>
          <w:kern w:val="36"/>
          <w:sz w:val="48"/>
          <w:szCs w:val="48"/>
        </w:rPr>
        <w:t>Сплошное статистическое наблюдение малого и среднего бизнеса</w:t>
      </w:r>
    </w:p>
    <w:p w:rsidR="00556CB6" w:rsidRPr="00556CB6" w:rsidRDefault="009F2FF7" w:rsidP="00556CB6">
      <w:pPr>
        <w:shd w:val="clear" w:color="auto" w:fill="FFFFFF"/>
        <w:spacing w:after="0" w:afterAutospacing="1" w:line="240" w:lineRule="auto"/>
        <w:jc w:val="both"/>
        <w:rPr>
          <w:rFonts w:ascii="Helvetica" w:eastAsia="Times New Roman" w:hAnsi="Helvetica" w:cs="Helvetica"/>
          <w:color w:val="25353D"/>
          <w:sz w:val="27"/>
          <w:szCs w:val="27"/>
        </w:rPr>
      </w:pPr>
      <w:r w:rsidRPr="009F2FF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pt;height:78pt"/>
        </w:pict>
      </w:r>
      <w:r w:rsidR="00556CB6" w:rsidRPr="00556CB6">
        <w:rPr>
          <w:rFonts w:ascii="Times New Roman" w:eastAsia="Times New Roman" w:hAnsi="Times New Roman" w:cs="Times New Roman"/>
          <w:b/>
          <w:bCs/>
          <w:color w:val="0000FF"/>
          <w:sz w:val="28"/>
        </w:rPr>
        <w:t> </w:t>
      </w:r>
      <w:r w:rsidR="00556CB6" w:rsidRPr="00556CB6">
        <w:rPr>
          <w:rFonts w:ascii="Verdana" w:eastAsia="Times New Roman" w:hAnsi="Verdana" w:cs="Times New Roman"/>
          <w:b/>
          <w:bCs/>
          <w:color w:val="000080"/>
          <w:sz w:val="24"/>
          <w:szCs w:val="24"/>
        </w:rPr>
        <w:t>Сплошное федеральное статистическое наблюдение за деятельностью субъектов малого и среднего предпринимательства</w:t>
      </w:r>
      <w:r w:rsidR="00556CB6" w:rsidRPr="00556CB6">
        <w:rPr>
          <w:rFonts w:ascii="Verdana" w:eastAsia="Times New Roman" w:hAnsi="Verdana" w:cs="Times New Roman"/>
          <w:color w:val="25353D"/>
          <w:sz w:val="24"/>
          <w:szCs w:val="24"/>
        </w:rPr>
        <w:t> (далее – сплошное наблюдение) - это комплексное федеральное статистическое обследование, предусматривающее сбор основных экономических показателей по производству товаров (работ, услуг), занятости и оплате труда, финансовым результатам и т.п. по состоянию на определенную дату.</w:t>
      </w:r>
    </w:p>
    <w:p w:rsidR="00556CB6" w:rsidRPr="00556CB6" w:rsidRDefault="00556CB6" w:rsidP="00556CB6">
      <w:pPr>
        <w:shd w:val="clear" w:color="auto" w:fill="FFFFFF"/>
        <w:spacing w:after="0" w:afterAutospacing="1" w:line="240" w:lineRule="auto"/>
        <w:jc w:val="both"/>
        <w:rPr>
          <w:rFonts w:ascii="Helvetica" w:eastAsia="Times New Roman" w:hAnsi="Helvetica" w:cs="Helvetica"/>
          <w:color w:val="25353D"/>
          <w:sz w:val="27"/>
          <w:szCs w:val="27"/>
        </w:rPr>
      </w:pPr>
      <w:r w:rsidRPr="00556CB6">
        <w:rPr>
          <w:rFonts w:ascii="Verdana" w:eastAsia="Times New Roman" w:hAnsi="Verdana" w:cs="Helvetica"/>
          <w:b/>
          <w:bCs/>
          <w:color w:val="0000FF"/>
          <w:sz w:val="24"/>
          <w:szCs w:val="24"/>
        </w:rPr>
        <w:t> </w:t>
      </w:r>
      <w:r w:rsidRPr="00556CB6">
        <w:rPr>
          <w:rFonts w:ascii="Verdana" w:eastAsia="Times New Roman" w:hAnsi="Verdana" w:cs="Helvetica"/>
          <w:b/>
          <w:bCs/>
          <w:color w:val="000080"/>
          <w:sz w:val="24"/>
          <w:szCs w:val="24"/>
        </w:rPr>
        <w:t>Сплошное наблюдение</w:t>
      </w:r>
      <w:r w:rsidRPr="00556CB6">
        <w:rPr>
          <w:rFonts w:ascii="Verdana" w:eastAsia="Times New Roman" w:hAnsi="Verdana" w:cs="Helvetica"/>
          <w:color w:val="25353D"/>
          <w:sz w:val="24"/>
          <w:szCs w:val="24"/>
        </w:rPr>
        <w:t> проводится на всей территории Российской Федерации в соответствии с законом «О развитии малого и среднего предпринимательства в Российской Федерации» от 24.07.2007 №</w:t>
      </w:r>
      <w:r w:rsidRPr="00556CB6">
        <w:rPr>
          <w:rFonts w:ascii="Arial" w:eastAsia="Times New Roman" w:hAnsi="Arial" w:cs="Arial"/>
          <w:color w:val="25353D"/>
          <w:sz w:val="24"/>
          <w:szCs w:val="24"/>
        </w:rPr>
        <w:t> </w:t>
      </w:r>
      <w:r w:rsidRPr="00556CB6">
        <w:rPr>
          <w:rFonts w:ascii="Verdana" w:eastAsia="Times New Roman" w:hAnsi="Verdana" w:cs="Verdana"/>
          <w:color w:val="25353D"/>
          <w:sz w:val="24"/>
          <w:szCs w:val="24"/>
        </w:rPr>
        <w:t>209-ФЗ и Федеральным планом статистических работ, утвержденным распоряжением Правительств</w:t>
      </w:r>
      <w:r w:rsidRPr="00556CB6">
        <w:rPr>
          <w:rFonts w:ascii="Verdana" w:eastAsia="Times New Roman" w:hAnsi="Verdana" w:cs="Helvetica"/>
          <w:color w:val="25353D"/>
          <w:sz w:val="24"/>
          <w:szCs w:val="24"/>
        </w:rPr>
        <w:t>а Российской Федерации от 06.05.2008 №</w:t>
      </w:r>
      <w:r w:rsidRPr="00556CB6">
        <w:rPr>
          <w:rFonts w:ascii="Arial" w:eastAsia="Times New Roman" w:hAnsi="Arial" w:cs="Arial"/>
          <w:color w:val="25353D"/>
          <w:sz w:val="24"/>
          <w:szCs w:val="24"/>
        </w:rPr>
        <w:t> </w:t>
      </w:r>
      <w:r w:rsidRPr="00556CB6">
        <w:rPr>
          <w:rFonts w:ascii="Verdana" w:eastAsia="Times New Roman" w:hAnsi="Verdana" w:cs="Verdana"/>
          <w:color w:val="25353D"/>
          <w:sz w:val="24"/>
          <w:szCs w:val="24"/>
        </w:rPr>
        <w:t>671-р (с дополнениями и изменениями).</w:t>
      </w:r>
    </w:p>
    <w:p w:rsidR="00556CB6" w:rsidRPr="00556CB6" w:rsidRDefault="00556CB6" w:rsidP="00556C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5353D"/>
          <w:sz w:val="27"/>
          <w:szCs w:val="27"/>
        </w:rPr>
      </w:pPr>
      <w:r w:rsidRPr="00556CB6">
        <w:rPr>
          <w:rFonts w:ascii="Verdana" w:eastAsia="Times New Roman" w:hAnsi="Verdana" w:cs="Helvetica"/>
          <w:b/>
          <w:bCs/>
          <w:color w:val="0000FF"/>
          <w:sz w:val="24"/>
          <w:szCs w:val="24"/>
        </w:rPr>
        <w:t>  </w:t>
      </w:r>
      <w:r w:rsidRPr="00556CB6">
        <w:rPr>
          <w:rFonts w:ascii="Verdana" w:eastAsia="Times New Roman" w:hAnsi="Verdana" w:cs="Helvetica"/>
          <w:b/>
          <w:bCs/>
          <w:color w:val="000080"/>
          <w:sz w:val="24"/>
          <w:szCs w:val="24"/>
        </w:rPr>
        <w:t>Основная цель проведения сплошного наблюдения</w:t>
      </w:r>
      <w:r w:rsidRPr="00556CB6">
        <w:rPr>
          <w:rFonts w:ascii="Verdana" w:eastAsia="Times New Roman" w:hAnsi="Verdana" w:cs="Helvetica"/>
          <w:b/>
          <w:bCs/>
          <w:color w:val="25353D"/>
          <w:sz w:val="24"/>
          <w:szCs w:val="24"/>
        </w:rPr>
        <w:t> - </w:t>
      </w:r>
      <w:r w:rsidRPr="00556CB6">
        <w:rPr>
          <w:rFonts w:ascii="Verdana" w:eastAsia="Times New Roman" w:hAnsi="Verdana" w:cs="Helvetica"/>
          <w:color w:val="25353D"/>
          <w:sz w:val="24"/>
          <w:szCs w:val="24"/>
        </w:rPr>
        <w:t>формирование официальной статистической информации, содержащей комплексную и детализированную характеристику экономической деятельности хозяйствующих субъектов малого и среднего предпринимательства, для улучшения качества социально-экономического прогнозирования и выработки мер по повышению эффективности функционирования российской экономики в целом и ее отдельных секторов в географическом распределении.</w:t>
      </w:r>
    </w:p>
    <w:p w:rsidR="007678E0" w:rsidRDefault="007678E0"/>
    <w:p w:rsidR="00422B1B" w:rsidRDefault="00422B1B"/>
    <w:p w:rsidR="00422B1B" w:rsidRDefault="00422B1B">
      <w:r>
        <w:t xml:space="preserve">Единый реестр субъектов малого и среднего предпринимательства ФНС России </w:t>
      </w:r>
      <w:r w:rsidRPr="00422B1B">
        <w:t>https://rmsp.nalog.ru/</w:t>
      </w:r>
    </w:p>
    <w:sectPr w:rsidR="00422B1B" w:rsidSect="009F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56CB6"/>
    <w:rsid w:val="00422B1B"/>
    <w:rsid w:val="00556CB6"/>
    <w:rsid w:val="007678E0"/>
    <w:rsid w:val="009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F7"/>
  </w:style>
  <w:style w:type="paragraph" w:styleId="1">
    <w:name w:val="heading 1"/>
    <w:basedOn w:val="a"/>
    <w:link w:val="10"/>
    <w:uiPriority w:val="9"/>
    <w:qFormat/>
    <w:rsid w:val="00556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C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2025-07-23T09:36:00Z</dcterms:created>
  <dcterms:modified xsi:type="dcterms:W3CDTF">2025-07-23T09:56:00Z</dcterms:modified>
</cp:coreProperties>
</file>