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Кругло – </w:t>
      </w:r>
      <w:proofErr w:type="spellStart"/>
      <w:r w:rsidRPr="00D808F1">
        <w:rPr>
          <w:rFonts w:ascii="Times New Roman" w:eastAsia="Times New Roman" w:hAnsi="Times New Roman" w:cs="Times New Roman"/>
          <w:sz w:val="28"/>
          <w:szCs w:val="28"/>
        </w:rPr>
        <w:t>Семенцовский</w:t>
      </w:r>
      <w:proofErr w:type="spell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  сельский Совет депутатов</w:t>
      </w:r>
    </w:p>
    <w:p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Егорьевского района Алтайского края</w:t>
      </w:r>
    </w:p>
    <w:p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1232C6" w:rsidP="00D808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04.03.2025                                                                                                          № 1</w:t>
      </w:r>
    </w:p>
    <w:p w:rsidR="00D808F1" w:rsidRDefault="00D808F1" w:rsidP="00D808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</w:p>
    <w:p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с. Кругло – </w:t>
      </w:r>
      <w:proofErr w:type="spellStart"/>
      <w:r w:rsidRPr="00D808F1">
        <w:rPr>
          <w:rFonts w:ascii="Times New Roman" w:eastAsia="Times New Roman" w:hAnsi="Times New Roman" w:cs="Times New Roman"/>
          <w:sz w:val="28"/>
          <w:szCs w:val="28"/>
        </w:rPr>
        <w:t>Семенцы</w:t>
      </w:r>
      <w:proofErr w:type="spellEnd"/>
    </w:p>
    <w:p w:rsidR="00D808F1" w:rsidRPr="00D808F1" w:rsidRDefault="00D808F1" w:rsidP="00D808F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1E0"/>
      </w:tblPr>
      <w:tblGrid>
        <w:gridCol w:w="9464"/>
      </w:tblGrid>
      <w:tr w:rsidR="00D808F1" w:rsidRPr="00D808F1" w:rsidTr="00D808F1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D808F1" w:rsidRPr="00D808F1" w:rsidRDefault="00D808F1" w:rsidP="00D808F1">
            <w:pPr>
              <w:jc w:val="center"/>
              <w:rPr>
                <w:color w:val="000000"/>
                <w:sz w:val="28"/>
                <w:szCs w:val="28"/>
              </w:rPr>
            </w:pPr>
            <w:r w:rsidRPr="00D808F1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Положения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>порядке</w:t>
            </w:r>
            <w:r>
              <w:rPr>
                <w:color w:val="000000"/>
                <w:sz w:val="28"/>
                <w:szCs w:val="28"/>
              </w:rPr>
              <w:t xml:space="preserve"> и условиях </w:t>
            </w:r>
            <w:r w:rsidRPr="00D808F1">
              <w:rPr>
                <w:color w:val="000000"/>
                <w:sz w:val="28"/>
                <w:szCs w:val="28"/>
              </w:rPr>
              <w:t>приватизации   имущества</w:t>
            </w:r>
            <w:r>
              <w:rPr>
                <w:color w:val="000000"/>
                <w:sz w:val="28"/>
                <w:szCs w:val="28"/>
              </w:rPr>
              <w:t xml:space="preserve">, принадлежащего </w:t>
            </w:r>
            <w:r w:rsidRPr="00D808F1">
              <w:rPr>
                <w:color w:val="000000"/>
                <w:sz w:val="28"/>
                <w:szCs w:val="28"/>
              </w:rPr>
              <w:t>муниципально</w:t>
            </w:r>
            <w:r>
              <w:rPr>
                <w:color w:val="000000"/>
                <w:sz w:val="28"/>
                <w:szCs w:val="28"/>
              </w:rPr>
              <w:t xml:space="preserve">му </w:t>
            </w:r>
            <w:r w:rsidRPr="00D808F1">
              <w:rPr>
                <w:color w:val="000000"/>
                <w:sz w:val="28"/>
                <w:szCs w:val="28"/>
              </w:rPr>
              <w:t>образовани</w:t>
            </w:r>
            <w:r>
              <w:rPr>
                <w:color w:val="000000"/>
                <w:sz w:val="28"/>
                <w:szCs w:val="28"/>
              </w:rPr>
              <w:t>ю</w:t>
            </w:r>
          </w:p>
          <w:p w:rsidR="00D808F1" w:rsidRDefault="00D808F1" w:rsidP="00D808F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сельское поселение </w:t>
            </w:r>
            <w:proofErr w:type="spellStart"/>
            <w:r w:rsidRPr="00D808F1">
              <w:rPr>
                <w:color w:val="000000"/>
                <w:sz w:val="28"/>
                <w:szCs w:val="28"/>
              </w:rPr>
              <w:t>Кругло-Семенцовский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808F1">
              <w:rPr>
                <w:color w:val="000000"/>
                <w:sz w:val="28"/>
                <w:szCs w:val="28"/>
              </w:rPr>
              <w:t>сельсовет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D808F1" w:rsidRPr="00D808F1" w:rsidRDefault="00D808F1" w:rsidP="00D808F1">
            <w:pPr>
              <w:jc w:val="center"/>
            </w:pPr>
            <w:r w:rsidRPr="00D808F1">
              <w:rPr>
                <w:color w:val="000000"/>
                <w:sz w:val="28"/>
                <w:szCs w:val="28"/>
              </w:rPr>
              <w:t>Егорьевский район Алтайского  края</w:t>
            </w:r>
          </w:p>
        </w:tc>
      </w:tr>
    </w:tbl>
    <w:p w:rsidR="00D808F1" w:rsidRDefault="00D808F1" w:rsidP="00D808F1">
      <w:pPr>
        <w:rPr>
          <w:rFonts w:ascii="Calibri" w:eastAsia="Times New Roman" w:hAnsi="Calibri" w:cs="Times New Roman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В соответствии  Федеральными законами  от 06.10.2003 №</w:t>
      </w:r>
      <w:r w:rsidR="0042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от 21.12.2001 №</w:t>
      </w:r>
      <w:r w:rsidR="00425D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Гражданским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кодексом Российской Федерации,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руководствуясь  Уставом муниципального образования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сельский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Егорьевского района Алтайского края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808F1" w:rsidRPr="00D808F1" w:rsidRDefault="00D808F1" w:rsidP="00D808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1.         Утвердить положение о</w:t>
      </w:r>
      <w:r w:rsidRPr="00D808F1"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D808F1">
        <w:rPr>
          <w:rFonts w:ascii="Times New Roman" w:hAnsi="Times New Roman" w:cs="Times New Roman"/>
          <w:sz w:val="28"/>
          <w:szCs w:val="28"/>
        </w:rPr>
        <w:t xml:space="preserve"> и условиях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приватизации   имущества</w:t>
      </w:r>
      <w:r w:rsidRPr="00D808F1">
        <w:rPr>
          <w:rFonts w:ascii="Times New Roman" w:hAnsi="Times New Roman" w:cs="Times New Roman"/>
          <w:sz w:val="28"/>
          <w:szCs w:val="28"/>
        </w:rPr>
        <w:t xml:space="preserve">, принадлежащего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Pr="00D808F1">
        <w:rPr>
          <w:rFonts w:ascii="Times New Roman" w:hAnsi="Times New Roman" w:cs="Times New Roman"/>
          <w:sz w:val="28"/>
          <w:szCs w:val="28"/>
        </w:rPr>
        <w:t xml:space="preserve">му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Pr="00D808F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D808F1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Pr="00D808F1"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сельсовет</w:t>
      </w:r>
      <w:r w:rsidRPr="00D808F1"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Егорьевский район Алтайского  края, согласно приложению.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2.         Настоящее решение подлежит официальному опубликованию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Кругло-Семенцовского сельсовета Егорьевского района Алтайского края и в Сборнике муниципальных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правовых актов Кругло-Семенцовского сельсовета Егорьевского района Алтайского края.</w:t>
      </w:r>
    </w:p>
    <w:p w:rsidR="00D808F1" w:rsidRPr="00D808F1" w:rsidRDefault="00D808F1" w:rsidP="00D808F1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3.         Признать утратившим силу решение Кругло-Семенцовского сельского Совета депутатов Егорьевского района Алтайского края от 22.05.2012 № 24 «</w:t>
      </w:r>
      <w:r w:rsidRPr="00D808F1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>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>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приватизации  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>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8F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            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08F1">
        <w:rPr>
          <w:rFonts w:ascii="Times New Roman" w:hAnsi="Times New Roman" w:cs="Times New Roman"/>
          <w:color w:val="000000"/>
          <w:sz w:val="28"/>
          <w:szCs w:val="28"/>
        </w:rPr>
        <w:t>Кругло-Семенцовский</w:t>
      </w:r>
      <w:proofErr w:type="spellEnd"/>
      <w:r w:rsidRPr="00D808F1">
        <w:rPr>
          <w:rFonts w:ascii="Times New Roman" w:hAnsi="Times New Roman" w:cs="Times New Roman"/>
          <w:color w:val="000000"/>
          <w:sz w:val="28"/>
          <w:szCs w:val="28"/>
        </w:rPr>
        <w:t xml:space="preserve">        сельсовет Егорьевский район Алтайского  края</w:t>
      </w:r>
      <w:r w:rsidR="002E20C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08F1" w:rsidRPr="00D808F1" w:rsidRDefault="002E20C9" w:rsidP="002E20C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В.М.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Шнырев</w:t>
      </w:r>
      <w:proofErr w:type="spellEnd"/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2E20C9" w:rsidTr="002E20C9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E20C9" w:rsidRDefault="002E20C9" w:rsidP="00D808F1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E20C9" w:rsidRDefault="002E20C9" w:rsidP="001232C6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Утверждено решением Кругло-Семенцовского сельского Совета депутатов Егорьевского района Алтайского края от </w:t>
            </w:r>
            <w:r w:rsidR="001232C6">
              <w:rPr>
                <w:sz w:val="28"/>
                <w:szCs w:val="28"/>
              </w:rPr>
              <w:t xml:space="preserve">04.03.2025 </w:t>
            </w:r>
            <w:r>
              <w:rPr>
                <w:sz w:val="28"/>
                <w:szCs w:val="28"/>
              </w:rPr>
              <w:t>№</w:t>
            </w:r>
            <w:r w:rsidR="001232C6">
              <w:rPr>
                <w:sz w:val="28"/>
                <w:szCs w:val="28"/>
              </w:rPr>
              <w:t xml:space="preserve"> 1</w:t>
            </w:r>
          </w:p>
        </w:tc>
      </w:tr>
    </w:tbl>
    <w:p w:rsidR="002E20C9" w:rsidRDefault="002E20C9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20C9" w:rsidRDefault="002E20C9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2E20C9" w:rsidRDefault="00D808F1" w:rsidP="002E20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0C9">
        <w:rPr>
          <w:rFonts w:ascii="Times New Roman" w:eastAsia="Times New Roman" w:hAnsi="Times New Roman" w:cs="Times New Roman"/>
          <w:sz w:val="28"/>
          <w:szCs w:val="28"/>
        </w:rPr>
        <w:t>ПОЛОЖЕНИЕ</w:t>
      </w:r>
    </w:p>
    <w:p w:rsidR="00D808F1" w:rsidRPr="002E20C9" w:rsidRDefault="00D808F1" w:rsidP="002E20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20C9">
        <w:rPr>
          <w:rFonts w:ascii="Times New Roman" w:eastAsia="Times New Roman" w:hAnsi="Times New Roman" w:cs="Times New Roman"/>
          <w:sz w:val="28"/>
          <w:szCs w:val="28"/>
        </w:rPr>
        <w:t>о порядке и условиях приватизации муниципального имущества,</w:t>
      </w:r>
    </w:p>
    <w:p w:rsidR="00D808F1" w:rsidRPr="002E20C9" w:rsidRDefault="00D808F1" w:rsidP="002E20C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0C9">
        <w:rPr>
          <w:rFonts w:ascii="Times New Roman" w:eastAsia="Times New Roman" w:hAnsi="Times New Roman" w:cs="Times New Roman"/>
          <w:sz w:val="28"/>
          <w:szCs w:val="28"/>
        </w:rPr>
        <w:t>принадлежащего</w:t>
      </w:r>
      <w:proofErr w:type="gramEnd"/>
      <w:r w:rsidRPr="002E20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муниципальному образованию</w:t>
      </w:r>
    </w:p>
    <w:p w:rsidR="002E20C9" w:rsidRPr="002E20C9" w:rsidRDefault="002E20C9" w:rsidP="002E20C9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20C9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Pr="002E20C9">
        <w:rPr>
          <w:rFonts w:ascii="Times New Roman" w:hAnsi="Times New Roman" w:cs="Times New Roman"/>
          <w:color w:val="000000"/>
          <w:sz w:val="28"/>
          <w:szCs w:val="28"/>
        </w:rPr>
        <w:t>Кругло-Семенцовский</w:t>
      </w:r>
      <w:proofErr w:type="spellEnd"/>
      <w:r w:rsidRPr="002E20C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</w:p>
    <w:p w:rsidR="002E20C9" w:rsidRDefault="002E20C9" w:rsidP="002E20C9">
      <w:pPr>
        <w:pStyle w:val="a4"/>
        <w:jc w:val="center"/>
        <w:rPr>
          <w:rFonts w:eastAsia="Times New Roman"/>
        </w:rPr>
      </w:pPr>
      <w:r w:rsidRPr="002E20C9">
        <w:rPr>
          <w:rFonts w:ascii="Times New Roman" w:hAnsi="Times New Roman" w:cs="Times New Roman"/>
          <w:color w:val="000000"/>
          <w:sz w:val="28"/>
          <w:szCs w:val="28"/>
        </w:rPr>
        <w:t>Егорьевский район Алтайского  края</w:t>
      </w:r>
    </w:p>
    <w:p w:rsidR="002E20C9" w:rsidRDefault="002E20C9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1. Общие положения.</w:t>
      </w:r>
    </w:p>
    <w:p w:rsidR="00035833" w:rsidRPr="00D808F1" w:rsidRDefault="00035833" w:rsidP="002E20C9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  Федеральными законами  от 06.10.2003 №131-ФЗ «Об общих принципах организации местного самоуправления в Российской Федерации», от 21.12.2001 №178-ФЗ «О приватизации государственного и муниципального имущества», от 22.07.2008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Гражданским кодексом Российской Федерации, 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2E20C9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1.2. Под приватизацией муниципального имущества понимается возмездное отчуждение имущества, находящегося в муниципальной собственности 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2E20C9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в собственность физических и (или) юридических лиц.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1.3. Органом, осуществляющим приватизацию муниципального имущества </w:t>
      </w:r>
      <w:proofErr w:type="spellStart"/>
      <w:r w:rsidR="00035833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, является администрация 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Кругло-Семенцовского сельсовета Егорьевского района Алтайского края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(далее — Администрация).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1.4. Условия и порядок приватизации муниципального жилищного фонда, земельных участков, природных ресурсов, муниципального имущества, переданного в собственность некоммерческих организаций, созданных при преобразовании муниципальных учреждений, муниципального имущества на основании судебного решения, регулируются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федеральными законами и принятыми в соответствии с ними иными нормативными правовыми актами.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1.5.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2. Основные цели и задачи приватизации муниципального имущества.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2.1. Повышение эффективности использования муниципального имущества.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2.2. Увеличение неналоговых поступлений в бюджет муниципального образования 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="00035833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2.3. Выявление и приватизация неиспользуемых и убыточных объектов на территории муниципального образования сельско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proofErr w:type="spellStart"/>
      <w:r w:rsidR="00035833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(в том числе объектов незавершенного строительства).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2.4.  Освобождение от непрофильного имущества, обремененного содержанием за счет средств местного бюджета.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и сохранностью муниципального имущества, в том числе за выполнением взятых на себя обязательств лицами, приватизировавшими   муниципальное имущество.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2.6. Формирование условий для развития малого и среднего предпринимательства на территории поселения.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3. Планирование приватизации муниципального имущества.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3.1. Приватизация муниципальной собственности проводится на основе ежегодного прогнозного плана (программы) приватизации муниципального имущества на очередной финансовый год.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3.2. Прогнозный план (программа) содержит перечень объектов муниципального имущества, которые планируется приватизировать в соответствующем году.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прогнозном плане (программе) указывается характеристика муниципального имущества, которое планируется приватизировать и предполагаемые сроки приватизации.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3.3. Администрация принимает решение об условиях приватизации объекта в соответствии с прогнозными планами (программами) приватизации муниципального имущества, разрабатываемыми в соответствии порядком разработки прогнозных планов (программ) приватизации государственного и муниципального имущества, установленным Правительством Российской Федерации.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3.4. Решения о включении или исключении объектов из прогнозного плана (программы) приватизации муниципального имущества, принимается </w:t>
      </w:r>
      <w:proofErr w:type="spellStart"/>
      <w:r w:rsidR="00035833">
        <w:rPr>
          <w:rFonts w:ascii="Times New Roman" w:eastAsia="Times New Roman" w:hAnsi="Times New Roman" w:cs="Times New Roman"/>
          <w:sz w:val="28"/>
          <w:szCs w:val="28"/>
        </w:rPr>
        <w:t>Кругло-Семенцовским</w:t>
      </w:r>
      <w:proofErr w:type="spell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сельским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Советом депутатов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3.5. Отчет о выполнении прогнозного плана (программы) по приватизации муниципального имущества за прошедший год, содержащий перечень приватизированного муниципального имущества с указанием способа, срока и цены сделки продажи направляется Администрацией в </w:t>
      </w:r>
      <w:proofErr w:type="spellStart"/>
      <w:r w:rsidR="00035833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сельский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Совет депутатов</w:t>
      </w:r>
      <w:r w:rsidR="00035833">
        <w:rPr>
          <w:rFonts w:ascii="Times New Roman" w:eastAsia="Times New Roman" w:hAnsi="Times New Roman" w:cs="Times New Roman"/>
          <w:sz w:val="28"/>
          <w:szCs w:val="28"/>
        </w:rPr>
        <w:t xml:space="preserve">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до 1 марта.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4. Ограничения для приватизации муниципального имущества.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4.1. Ограничения по приватизации муниципального имущества устанавливаются в соответствии с действующим законодательством о приватизации.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5. Порядок и способы приватизации муниципального имущества.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5.1.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имущества, а именно: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 -проведение обследования и технической инвентаризации объекта недвижимости (здания, помещений);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 -проведение государственной регистрации права муниципальной собственности на объект недвижимости;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 -формирование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  -получение охранных обязательств, в случае приватизации объектов культурного наследия регионального и местного значения. Условия охранных обязательств в отношении таких объектов определяются в соответствии с действующим законодательством Российской Федерации;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 -проведение оценки рыночной стоимости приватизируемого муниципального имущества.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5.2. Оценка стоимости имущества, подлежащего приватизации, осуществляется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5.3. В результате мероприятий (выполненных действий) по предпродажной подготовке объектов приватизации Администрация утверждает постановлением: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-наименование имущества и иные данные, позволяющие его индивидуализировать (характеристика имущества);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 -способ приватизации (в соответствии с планом приватизации);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 -начальную (нормативную) цену продажи;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-сроки продажи, в том числе срок рассрочки платежа (в случае ее предоставления);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-форму подачи заявок о цене имущества, обременения, публичный сервитут (в случае его установления) и иные обязательные сведения, перечисленные в Федеральном законе о приватизации.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5.4. Администрация принимает постановление об условиях приватизации объекта, включенного в прогнозный план (программу) приватизации муниципального имущества. В постановлении об условиях приватизации объекта должны содержаться сведения: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наименование имущества и иные позволяющие его индивидуализировать данные (характеристика имущества);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способ приватизации имущества;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начальная цена;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срок рассрочки платежа (если она предоставляется);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состав подлежащего приватизации имущественного комплекса муниципального предприятия, а также перечень объектов, не подлежащих приватизации в составе имущественного комплекса предприятия;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иные необходимые для приватизации имущества сведения.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5.5. Начальная цена приватизируемого муниципального имущества устанавливается на основании отчета об оценке муниципального имущества, составленного в соответствии с законодательством Российской Федерации об оценочной деятельности.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5.6. Документы, предоставляемые покупателями муниципального имущества: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заявка;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платежный документ с отметкой банка об исполнении, подтверждающий внесение установленного задатка.</w:t>
      </w:r>
    </w:p>
    <w:p w:rsidR="00D808F1" w:rsidRPr="00D808F1" w:rsidRDefault="00035833" w:rsidP="00035833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Физические лица предъявляют документ, удостоверяющий личность,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или представляют копии всех его листов.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предоставляют следующие документы</w:t>
      </w:r>
      <w:proofErr w:type="gramEnd"/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заверенные копии учредительных документов;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808F1" w:rsidRPr="00D808F1" w:rsidRDefault="00035833" w:rsidP="000358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—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Опись составляется в двух экземплярах, один из которых остается у продавца, другой — у претендента.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D808F1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5.7.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законного права на его приобретение, соответствующая сделка признается ничтожной в соответствии с действующим законодательством.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5.8. В соответствии с действующим законодательством муниципальное имущество может быть приватизировано следующими указанными способами: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преобразование унитарного предприятия в акционерное общество;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преобразование унитарного предприятия в общество с ограниченной ответственностью;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государственного или муниципального имущества на аукционе;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акций акционерных обществ на специализированном аукционе;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государственного или муниципального имущества на конкурсе;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за пределами территории Российской Федерации находящихся в государственной собственности акций акционерных обществ;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государственного или муниципального имущества посредством публичного предложения;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— продажа государственного или муниципального имущества по минимально допустимой цене;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внесение государственного или муниципального имущества в качестве вклада в уставные капиталы акционерных обществ;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— продажа акций акционерных обществ по результатам доверительного управления.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5.9. Порядок и способ осуществления приватизации определяется администрацией в соответствии с действующим законодательством Российской Федерации.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035833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6. Покупатели государственного и муниципального имущества.</w:t>
      </w:r>
    </w:p>
    <w:p w:rsidR="00035833" w:rsidRPr="00D808F1" w:rsidRDefault="00035833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6.1. Покупателями государственного и муниципального имущества могут быть любые физические и юридические лица, за исключением:</w:t>
      </w:r>
    </w:p>
    <w:p w:rsidR="00D808F1" w:rsidRPr="00D808F1" w:rsidRDefault="00035833" w:rsidP="000358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— государственных и муниципальных унитарных предприятий, государственных и муниципальных учреждений;</w:t>
      </w:r>
    </w:p>
    <w:p w:rsidR="00D808F1" w:rsidRPr="00D808F1" w:rsidRDefault="00035833" w:rsidP="0003583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настоящего Федерального закона;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—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D808F1">
        <w:rPr>
          <w:rFonts w:ascii="Times New Roman" w:eastAsia="Times New Roman" w:hAnsi="Times New Roman" w:cs="Times New Roman"/>
          <w:sz w:val="28"/>
          <w:szCs w:val="28"/>
        </w:rPr>
        <w:t>офшорные</w:t>
      </w:r>
      <w:proofErr w:type="spell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D808F1">
        <w:rPr>
          <w:rFonts w:ascii="Times New Roman" w:eastAsia="Times New Roman" w:hAnsi="Times New Roman" w:cs="Times New Roman"/>
          <w:sz w:val="28"/>
          <w:szCs w:val="28"/>
        </w:rPr>
        <w:t>выгодоприобретателях</w:t>
      </w:r>
      <w:proofErr w:type="spell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808F1">
        <w:rPr>
          <w:rFonts w:ascii="Times New Roman" w:eastAsia="Times New Roman" w:hAnsi="Times New Roman" w:cs="Times New Roman"/>
          <w:sz w:val="28"/>
          <w:szCs w:val="28"/>
        </w:rPr>
        <w:t>бенефициарных</w:t>
      </w:r>
      <w:proofErr w:type="spell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Федерации.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7 Особенности приватизации отдельных видов имущества.</w:t>
      </w:r>
    </w:p>
    <w:p w:rsidR="00D702DC" w:rsidRPr="00D808F1" w:rsidRDefault="00D702DC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7.1. Приватизация зданий, строений и сооружений, а также объектов, строительство которых не завершено и которые признаны самостоятельными объектами недвижимости,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если иное не предусмотрено федеральным законом.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7.2. Приватизация имущественных комплексов унитарных предприятий осуществляется одновременно с отчуждением покупателю следующих земельных участков: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proofErr w:type="gramStart"/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у унитарного предприятия на праве постоянного (бессрочного) пользования или аренды;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занимаемых объектами недвижимости, входящими в состав приватизируемого имущественного комплекса унитарного предприятия, и необходимых для использования указанных объектов.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муниципального образования указанные земельные участки, если иное не предусмотрено федеральным законом.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7.4. Одновременно с принятием решения об отчуждении земельного участка при необходимости принимается решение об установлении публичных сервитутов.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7.5. При отчуждении муниципального имущества в порядке приватизации соответствующее имущество может быть обременено ограничениями.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 об установлении обременения, в том числе публичного сервитута, принимается одновременно с принятием решения об условиях приватизации муниципального имущества.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приватизации,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7.6. Ограничениями могут являться: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— обязанность использовать приобретенное в порядке приватизации муниципальное имущество по определенному назначению, в том числе объекты социально-культурного и коммунально-бытового назначения;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обязанность содержать имущество, не включенное в состав приватизированного имущественного комплекса унитарного предприятия и связанное по своим техническим характеристикам, месту нахождения (для объектов недвижимости), назначению с приватизированным имуществом,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обязанность содержать объекты гражданской обороны, объекты социально-культурного и коммунально-бытового назначения, имущество мобилизационного назначения;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иные обязанности, предусмотренные федеральным законом или в установленном им порядке.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7.7. Объекты социально-культурного назначения (здравоохранения, культуры и спорта) и коммунально-бытового назначения могут быть приватизированы в составе имущественного комплекса предприятия, за исключением 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используемых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по назначению: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объектов, обеспечивающих нужды органов социальной защиты населения;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объектов здравоохранения, образования, культуры, предназначенных для обслуживания жителей  сельского поселения;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 xml:space="preserve"> — детских оздоровительных комплексов (дач, лагерей);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жилищного фонда и объектов инфраструктуры;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— объектов транспорта и энергетики, предназначенных для обслуживания жителей поселения.</w:t>
      </w:r>
    </w:p>
    <w:p w:rsidR="00D808F1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08F1" w:rsidRPr="00D808F1">
        <w:rPr>
          <w:rFonts w:ascii="Times New Roman" w:eastAsia="Times New Roman" w:hAnsi="Times New Roman" w:cs="Times New Roman"/>
          <w:sz w:val="28"/>
          <w:szCs w:val="28"/>
        </w:rPr>
        <w:t>Изменение назначения указанных в настоящем пункте объектов осуществляется по согласованию с соответствующими органами местного самоуправления.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7.8. Объекты социально-культурного и коммунально-бытового назначения, не включенные в подлежащий приватизации имущественный комплекс унитарного предприятия, подлежат передаче в муниципальную собственность в порядке, установленном действующим законодательством.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7.9. Обязательным условием приватизации объектов социально-культурного и коммунально-бытового назначения является сохранение их назначения в течение срока, установленного решением об условиях приватизации, но не более чем пять лет с момента приватизации.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          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7.10. Объекты культурного наследия (памятники истории и культуры, а также выявленные объекты культурного наследия) могут приватизироваться в порядке и способами, которые установлены федеральным законодательством, при условии их обременения обязательствами по содержанию, сохранению и использованию (далее — охранное обязательство).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Условия охранных обязательств в отношении отнесенных к объектам культурного наследия архитектурных ансамблей, усадебных и дворцово-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парковых комплексов, являющихся   сложными    вещами, распространяются на все их составные части.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7.11. Условия охранных  обязательств  в  отношении объектов   культурного  наследия    федерального значения определяются федеральным органом охраны объектов  культурного  наследия,   в  отношении  объектов  культурного наследия регионального значения и муниципального значения — органами исполнительной власти субъектов Российской  Федерации,  уполномоченными  в области охраны объектов       культурного    наследия,    в    соответствии    с     федеральным       законодательством.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7.12. Охранное обязательство оформляется в порядке, установленном федеральным   законодательством, одновременно с заключением сделки приватизации. Условия охранного обязательства подлежат обязательному включению в качестве существенных условий в договор купли-продажи объекта культурного наследия.</w:t>
      </w:r>
    </w:p>
    <w:p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8. Организационное и информационное обеспечение приватизации муниципального имущества.</w:t>
      </w:r>
    </w:p>
    <w:p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8.1. Организационное обеспечение.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 процесса приватизации возлагается на Комиссию по приватизации муниципального имущества (далее — Комиссия). Состав Комиссии и Положение о Комиссии утверждаются постановлением Администрации.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Комиссия вправе привлекать к работе экспертов, а также аудиторские, консультационные, оценочные и иные организации.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 Информационное обеспечение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8.2.1. Прогнозный план (программа), а также решения об условиях приватизации муниципального имущества подлежат размещению в сети «Интернет» на сайте Администрации.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8.2.2. Информация о приватизации государственного или муниципального имущества, подлежит размещению на сайте Администрации, а также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Информационное сообщение о продаже государственного или муниципального имущества подлежит размещению не менее чем за двадцать пять до дня осуществления продажи указанного имущества, если иное не предусмотрено действующим законодательством Российской Федерации.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Решение об условиях приватизации государственного и муниципального имущества размещается в открытом доступе на сайтах в сети «Интернет» в течение десяти дней со дня принятия этого решения.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8.2.3.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способ приватизации такого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4) начальная цена продажи такого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форма подачи предложений о цене такого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условия и сроки платежа, необходимые реквизиты счетов;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размер задатка, срок и порядок его внесения, необходимые реквизиты счетов;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8) порядок, место, даты начала и окончания подачи заявок, предложений;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исчерпывающий перечень представляемых участниками торгов документов и требования к их оформлению;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срок заключения договора купли-продажи такого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12) ограничения участия отдельных категорий физических лиц и юридических лиц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приватизации такого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13) порядок определения победителей (при проведен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>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4) условия конкурса при продаже акций акционерного общества или долей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уставном капитале общества с ограниченной ответственностью на конкурсе;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8) численность работников хозяйственного общества;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8.2.5. Со дня приема заявок лицо, желающее приобрести государственное или муниципальное имущество, имеет право на ознакомление с информацией о подлежащем приватизации имуществе. В местах подачи заявок и на сайте продавца государственного или муниципального имущества в сети «Интернет»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9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Оформление купли-продажи муниципального имущества.</w:t>
      </w:r>
    </w:p>
    <w:p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9.1. Продажа муниципального имущества оформляется договором купли-продажи.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Обязательными условиями договора купли-продажи муниципального имущества являются: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1) сведения о сторонах договора;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2) наименование муниципального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3) место его нахождения;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4) состав и цена муниципального имущества;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5) количество акций акционерного общества, их категория или размер доли в уставном капитале общества с ограниченной ответственностью;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6) порядок и срок передачи муниципального имущества (в соответствии с действующим законодательством РФ) в собственность покупателя;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7) форма и сроки платежа за приобретенное имущество;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8) условия, в соответствии с которыми указанное имущество было приобретено покупателем;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9) 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10) сведения о наличии в отношении продаваемого муниципального имущества обременения (в том числе публичного сервитута), сохраняемого при переходе прав на это имущество;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11) иные условия, обязательные для выполнения сторонами такого договора в соответствии с действующим законодательством Российской Федерации, а также иные условия, установленные сторонами такого договора по взаимному соглашению.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9.2.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органе, осуществляющем государственную регистрацию прав на недвижимое имущество и сделок с ним, перехода права собственности на такое имущество.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Основанием для государственной регистрации перехода права собственности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9.3. В случае</w:t>
      </w:r>
      <w:proofErr w:type="gramStart"/>
      <w:r w:rsidRPr="00D808F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 если Покупателем нарушены условия договора купли-продажи, Администрация вправе расторгнуть соответствующий договор купли-продажи в порядке, предусмотренном действующим законодательством.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9.4.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законодательством Российской Федерации.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9.5. Условия охранного обязательства подлежат включению в договоры купли-продажи муниципального имущества в качестве существенных условий таких договоров, предусматривающих переход права собственности на объекты культурного наследия.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9.6 Продажа муниципального имущества по минимально допустимой цене (далее — продажа по минимально допустимой цене) осуществляется, если продажа этого имущества посредством публичного предложения не состоялась.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Федеральным законом от 21.12.2001 № 178-ФЗ. 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lastRenderedPageBreak/>
        <w:t>минимально допустимой цене устанавливается в размере  10 процентов от такой цены первоначального предложения.</w:t>
      </w:r>
    </w:p>
    <w:p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Default="00D808F1" w:rsidP="00D702DC">
      <w:pPr>
        <w:pStyle w:val="a4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Глава 10. Оплата и распределение денежных средств, полученных в результате приватизации имущества.</w:t>
      </w:r>
    </w:p>
    <w:p w:rsidR="00D702DC" w:rsidRPr="00D808F1" w:rsidRDefault="00D702DC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 xml:space="preserve">10.1. Средства, полученные от продажи муниципального имущества, подлежат зачислению в бюджет </w:t>
      </w:r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сельское поселение </w:t>
      </w:r>
      <w:proofErr w:type="spellStart"/>
      <w:r w:rsidR="00D702DC">
        <w:rPr>
          <w:rFonts w:ascii="Times New Roman" w:eastAsia="Times New Roman" w:hAnsi="Times New Roman" w:cs="Times New Roman"/>
          <w:sz w:val="28"/>
          <w:szCs w:val="28"/>
        </w:rPr>
        <w:t>Кругло-Семенцовский</w:t>
      </w:r>
      <w:proofErr w:type="spellEnd"/>
      <w:r w:rsidR="00D702DC">
        <w:rPr>
          <w:rFonts w:ascii="Times New Roman" w:eastAsia="Times New Roman" w:hAnsi="Times New Roman" w:cs="Times New Roman"/>
          <w:sz w:val="28"/>
          <w:szCs w:val="28"/>
        </w:rPr>
        <w:t xml:space="preserve"> сельсовет Егорьевского района Алтайского края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, в полном объеме.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10.2. Оплата приобретаемого Покупателем муниципального имущества производится единовременно.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</w:t>
      </w:r>
    </w:p>
    <w:p w:rsidR="00D808F1" w:rsidRP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10.6. Продавец вправе требовать возмещения убытков, причиненных неисполнением договора купли-продажи, в порядке, предусмотренном действующим законодательством.</w:t>
      </w:r>
    </w:p>
    <w:p w:rsidR="00D808F1" w:rsidRDefault="00D808F1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08F1">
        <w:rPr>
          <w:rFonts w:ascii="Times New Roman" w:eastAsia="Times New Roman" w:hAnsi="Times New Roman" w:cs="Times New Roman"/>
          <w:sz w:val="28"/>
          <w:szCs w:val="28"/>
        </w:rPr>
        <w:t>10.7. Продавец вправе взыскать неустойку (штраф, пеню), предусмотренную действующим законодательством и</w:t>
      </w:r>
      <w:r w:rsidR="002A0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08F1">
        <w:rPr>
          <w:rFonts w:ascii="Times New Roman" w:eastAsia="Times New Roman" w:hAnsi="Times New Roman" w:cs="Times New Roman"/>
          <w:sz w:val="28"/>
          <w:szCs w:val="28"/>
        </w:rPr>
        <w:t>(или) договором купли-продажи, в установленном порядке.</w:t>
      </w:r>
    </w:p>
    <w:p w:rsidR="002A032D" w:rsidRPr="00D808F1" w:rsidRDefault="002A032D" w:rsidP="00D808F1">
      <w:pPr>
        <w:pStyle w:val="a4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5B6FBE" w:rsidRDefault="005B6FBE" w:rsidP="00D808F1">
      <w:pPr>
        <w:ind w:firstLine="567"/>
      </w:pPr>
    </w:p>
    <w:sectPr w:rsidR="005B6FBE" w:rsidSect="002E20C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808F1"/>
    <w:rsid w:val="00035833"/>
    <w:rsid w:val="001232C6"/>
    <w:rsid w:val="002A032D"/>
    <w:rsid w:val="002E20C9"/>
    <w:rsid w:val="00417020"/>
    <w:rsid w:val="00425D5D"/>
    <w:rsid w:val="005B6FBE"/>
    <w:rsid w:val="008F0C65"/>
    <w:rsid w:val="00C200CA"/>
    <w:rsid w:val="00CD14BA"/>
    <w:rsid w:val="00D702DC"/>
    <w:rsid w:val="00D8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CA"/>
  </w:style>
  <w:style w:type="paragraph" w:styleId="4">
    <w:name w:val="heading 4"/>
    <w:basedOn w:val="a"/>
    <w:link w:val="40"/>
    <w:uiPriority w:val="9"/>
    <w:qFormat/>
    <w:rsid w:val="00D808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8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808F1"/>
    <w:rPr>
      <w:b/>
      <w:bCs/>
    </w:rPr>
  </w:style>
  <w:style w:type="paragraph" w:styleId="a4">
    <w:name w:val="No Spacing"/>
    <w:uiPriority w:val="1"/>
    <w:qFormat/>
    <w:rsid w:val="00D808F1"/>
    <w:pPr>
      <w:spacing w:after="0" w:line="240" w:lineRule="auto"/>
    </w:pPr>
  </w:style>
  <w:style w:type="paragraph" w:customStyle="1" w:styleId="a5">
    <w:name w:val="Знак Знак Знак"/>
    <w:basedOn w:val="a"/>
    <w:rsid w:val="00D808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6">
    <w:name w:val="Table Grid"/>
    <w:basedOn w:val="a1"/>
    <w:rsid w:val="00D80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2025-01-10T02:22:00Z</dcterms:created>
  <dcterms:modified xsi:type="dcterms:W3CDTF">2025-03-12T03:22:00Z</dcterms:modified>
</cp:coreProperties>
</file>